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99274" w14:textId="13E74FD4" w:rsidR="00CE1E69" w:rsidRDefault="00DD4ED1" w:rsidP="00463BA2">
      <w:pPr>
        <w:jc w:val="center"/>
        <w:rPr>
          <w:b/>
          <w:bCs/>
          <w:sz w:val="52"/>
          <w:szCs w:val="52"/>
        </w:rPr>
      </w:pPr>
      <w:r>
        <w:rPr>
          <w:b/>
          <w:bCs/>
          <w:sz w:val="52"/>
          <w:szCs w:val="52"/>
        </w:rPr>
        <w:t>Lunartics Notes</w:t>
      </w:r>
    </w:p>
    <w:p w14:paraId="29875300" w14:textId="0B631E61" w:rsidR="002A5907" w:rsidRPr="00C615E1" w:rsidRDefault="00463BA2" w:rsidP="00463BA2">
      <w:pPr>
        <w:jc w:val="center"/>
        <w:rPr>
          <w:b/>
          <w:bCs/>
          <w:sz w:val="44"/>
          <w:szCs w:val="44"/>
        </w:rPr>
      </w:pPr>
      <w:r w:rsidRPr="00C615E1">
        <w:rPr>
          <w:b/>
          <w:bCs/>
          <w:sz w:val="44"/>
          <w:szCs w:val="44"/>
        </w:rPr>
        <w:t xml:space="preserve">The </w:t>
      </w:r>
      <w:r w:rsidR="00DD4ED1">
        <w:rPr>
          <w:b/>
          <w:bCs/>
          <w:sz w:val="44"/>
          <w:szCs w:val="44"/>
        </w:rPr>
        <w:t xml:space="preserve">June </w:t>
      </w:r>
      <w:r w:rsidRPr="00C615E1">
        <w:rPr>
          <w:b/>
          <w:bCs/>
          <w:sz w:val="44"/>
          <w:szCs w:val="44"/>
        </w:rPr>
        <w:t>Sky this month</w:t>
      </w:r>
    </w:p>
    <w:p w14:paraId="7813DF54" w14:textId="391921D4" w:rsidR="00463BA2" w:rsidRDefault="00970934" w:rsidP="00463BA2">
      <w:pPr>
        <w:jc w:val="center"/>
        <w:rPr>
          <w:b/>
          <w:bCs/>
          <w:sz w:val="52"/>
          <w:szCs w:val="52"/>
        </w:rPr>
      </w:pPr>
      <w:r>
        <w:rPr>
          <w:noProof/>
        </w:rPr>
        <w:drawing>
          <wp:inline distT="0" distB="0" distL="0" distR="0" wp14:anchorId="3330F472" wp14:editId="6BBA8A84">
            <wp:extent cx="4865914" cy="3279883"/>
            <wp:effectExtent l="0" t="0" r="0" b="0"/>
            <wp:docPr id="1219288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5630" cy="3286432"/>
                    </a:xfrm>
                    <a:prstGeom prst="rect">
                      <a:avLst/>
                    </a:prstGeom>
                    <a:noFill/>
                    <a:ln>
                      <a:noFill/>
                    </a:ln>
                  </pic:spPr>
                </pic:pic>
              </a:graphicData>
            </a:graphic>
          </wp:inline>
        </w:drawing>
      </w:r>
    </w:p>
    <w:p w14:paraId="646D6034" w14:textId="2B98F9EC" w:rsidR="00970934" w:rsidRPr="00C615E1" w:rsidRDefault="00970934" w:rsidP="00463BA2">
      <w:pPr>
        <w:jc w:val="center"/>
        <w:rPr>
          <w:b/>
          <w:bCs/>
          <w:sz w:val="44"/>
          <w:szCs w:val="44"/>
        </w:rPr>
      </w:pPr>
      <w:r w:rsidRPr="00C615E1">
        <w:rPr>
          <w:b/>
          <w:bCs/>
          <w:sz w:val="44"/>
          <w:szCs w:val="44"/>
        </w:rPr>
        <w:t>The Sky Looking North</w:t>
      </w:r>
    </w:p>
    <w:p w14:paraId="12269E97" w14:textId="40119D24" w:rsidR="00970934" w:rsidRDefault="000A221D" w:rsidP="00463BA2">
      <w:pPr>
        <w:jc w:val="center"/>
        <w:rPr>
          <w:b/>
          <w:bCs/>
          <w:sz w:val="52"/>
          <w:szCs w:val="52"/>
        </w:rPr>
      </w:pPr>
      <w:r>
        <w:rPr>
          <w:noProof/>
        </w:rPr>
        <w:drawing>
          <wp:inline distT="0" distB="0" distL="0" distR="0" wp14:anchorId="6A2BC14F" wp14:editId="1460128F">
            <wp:extent cx="4789714" cy="3259829"/>
            <wp:effectExtent l="0" t="0" r="0" b="0"/>
            <wp:docPr id="1359076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4506" cy="3263090"/>
                    </a:xfrm>
                    <a:prstGeom prst="rect">
                      <a:avLst/>
                    </a:prstGeom>
                    <a:noFill/>
                    <a:ln>
                      <a:noFill/>
                    </a:ln>
                  </pic:spPr>
                </pic:pic>
              </a:graphicData>
            </a:graphic>
          </wp:inline>
        </w:drawing>
      </w:r>
    </w:p>
    <w:p w14:paraId="7248259B" w14:textId="07B442E9" w:rsidR="00E84203" w:rsidRDefault="000A221D" w:rsidP="00CE1E69">
      <w:pPr>
        <w:jc w:val="center"/>
        <w:rPr>
          <w:b/>
          <w:bCs/>
          <w:sz w:val="52"/>
          <w:szCs w:val="52"/>
        </w:rPr>
      </w:pPr>
      <w:r>
        <w:rPr>
          <w:b/>
          <w:bCs/>
          <w:sz w:val="52"/>
          <w:szCs w:val="52"/>
        </w:rPr>
        <w:t>The Sky Looking South</w:t>
      </w:r>
    </w:p>
    <w:p w14:paraId="6EBC4ADA" w14:textId="2FA2D09F" w:rsidR="00E84203" w:rsidRDefault="00B97861" w:rsidP="00C26FB7">
      <w:pPr>
        <w:jc w:val="both"/>
        <w:rPr>
          <w:sz w:val="28"/>
          <w:szCs w:val="28"/>
        </w:rPr>
      </w:pPr>
      <w:r>
        <w:rPr>
          <w:noProof/>
        </w:rPr>
        <w:lastRenderedPageBreak/>
        <w:drawing>
          <wp:anchor distT="0" distB="0" distL="114300" distR="114300" simplePos="0" relativeHeight="251658240" behindDoc="0" locked="0" layoutInCell="1" allowOverlap="1" wp14:anchorId="644CB7BB" wp14:editId="084D60CA">
            <wp:simplePos x="0" y="0"/>
            <wp:positionH relativeFrom="column">
              <wp:posOffset>0</wp:posOffset>
            </wp:positionH>
            <wp:positionV relativeFrom="paragraph">
              <wp:posOffset>0</wp:posOffset>
            </wp:positionV>
            <wp:extent cx="2071370" cy="2089785"/>
            <wp:effectExtent l="0" t="0" r="5080" b="5715"/>
            <wp:wrapSquare wrapText="bothSides"/>
            <wp:docPr id="251480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1370"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4203" w:rsidRPr="00E84203">
        <w:rPr>
          <w:sz w:val="28"/>
          <w:szCs w:val="28"/>
        </w:rPr>
        <w:t xml:space="preserve">The Moon rises in the east </w:t>
      </w:r>
      <w:r w:rsidR="00E84203">
        <w:rPr>
          <w:sz w:val="28"/>
          <w:szCs w:val="28"/>
        </w:rPr>
        <w:t xml:space="preserve">at 9.44 BST (21.44 BST) but is quite low down and unless your horizon is clear it remains difficult to see. </w:t>
      </w:r>
      <w:r w:rsidR="00C26FB7">
        <w:rPr>
          <w:sz w:val="28"/>
          <w:szCs w:val="28"/>
        </w:rPr>
        <w:t>The Moon is full so will be quite bright even though its presentation is low</w:t>
      </w:r>
      <w:r w:rsidR="00B17B69">
        <w:rPr>
          <w:sz w:val="28"/>
          <w:szCs w:val="28"/>
        </w:rPr>
        <w:t>,</w:t>
      </w:r>
      <w:r w:rsidR="00C26FB7">
        <w:rPr>
          <w:sz w:val="28"/>
          <w:szCs w:val="28"/>
        </w:rPr>
        <w:t xml:space="preserve"> so many of the features can be washed out.  If you are able to follow the Moon and observe the phases, then the Marie and the various craters become more prominent.  If you have binoculars or a telescope then take a look along the ‘Terminator’, the line between the light and dark on the Moon, you should be able to see</w:t>
      </w:r>
      <w:r w:rsidR="00B17B69">
        <w:rPr>
          <w:sz w:val="28"/>
          <w:szCs w:val="28"/>
        </w:rPr>
        <w:t xml:space="preserve"> some of the mountain tops just in the sunlight in the shadow.  The movement of the Earth’s atmosphere make them glisten like small jewels in the night!</w:t>
      </w:r>
    </w:p>
    <w:p w14:paraId="7E096FB7" w14:textId="346FCC15" w:rsidR="00B17B69" w:rsidRDefault="00B17B69" w:rsidP="00C26FB7">
      <w:pPr>
        <w:jc w:val="both"/>
        <w:rPr>
          <w:sz w:val="28"/>
          <w:szCs w:val="28"/>
        </w:rPr>
      </w:pPr>
      <w:r>
        <w:rPr>
          <w:sz w:val="28"/>
          <w:szCs w:val="28"/>
        </w:rPr>
        <w:t xml:space="preserve">The planets are not really visible this month unless you view them in the early hours </w:t>
      </w:r>
    </w:p>
    <w:p w14:paraId="290FCE71" w14:textId="029AD52E" w:rsidR="00B17B69" w:rsidRPr="00B17B69" w:rsidRDefault="00B17B69" w:rsidP="00B17B69">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Mercury </w:t>
      </w:r>
    </w:p>
    <w:p w14:paraId="5E6F973F" w14:textId="2FE1351B" w:rsidR="00B17B69" w:rsidRPr="00B17B69" w:rsidRDefault="00B17B69" w:rsidP="00B17B69">
      <w:pPr>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Fairly close to the Sun. Visible only after sunset.</w:t>
      </w:r>
    </w:p>
    <w:p w14:paraId="2A8AA5E1" w14:textId="3FC147E8" w:rsidR="00B6401B" w:rsidRPr="00B6401B" w:rsidRDefault="00B6401B" w:rsidP="00B17B69">
      <w:pPr>
        <w:spacing w:after="0" w:line="240" w:lineRule="auto"/>
        <w:outlineLvl w:val="2"/>
        <w:rPr>
          <w:rFonts w:eastAsia="Times New Roman"/>
          <w:color w:val="auto"/>
          <w:w w:val="100"/>
          <w:sz w:val="28"/>
          <w:szCs w:val="28"/>
          <w:lang w:eastAsia="en-GB"/>
        </w:rPr>
      </w:pPr>
    </w:p>
    <w:p w14:paraId="38018172" w14:textId="1B87245C" w:rsidR="00B17B69" w:rsidRPr="00B17B69" w:rsidRDefault="00B17B69" w:rsidP="00B17B69">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Venus </w:t>
      </w:r>
    </w:p>
    <w:p w14:paraId="2CCFD326" w14:textId="65C72E3E" w:rsidR="00B17B69" w:rsidRPr="00B17B69" w:rsidRDefault="00B17B69" w:rsidP="00B17B69">
      <w:pPr>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Fairly close to the Sun. Visible only after sunset.</w:t>
      </w:r>
    </w:p>
    <w:p w14:paraId="4037F0D9" w14:textId="583F0CBC" w:rsidR="00B6401B" w:rsidRPr="00B6401B" w:rsidRDefault="00B6401B" w:rsidP="00B17B69">
      <w:pPr>
        <w:spacing w:after="0" w:line="240" w:lineRule="auto"/>
        <w:rPr>
          <w:rFonts w:eastAsia="Times New Roman"/>
          <w:color w:val="EC1C66"/>
          <w:w w:val="100"/>
          <w:sz w:val="28"/>
          <w:szCs w:val="28"/>
          <w:lang w:eastAsia="en-GB"/>
        </w:rPr>
      </w:pPr>
    </w:p>
    <w:p w14:paraId="22CED387" w14:textId="3AD6DB7D" w:rsidR="00B17B69" w:rsidRPr="00B17B69" w:rsidRDefault="00B17B69" w:rsidP="00B17B69">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Mars </w:t>
      </w:r>
    </w:p>
    <w:p w14:paraId="73959CB6" w14:textId="5F52B259" w:rsidR="00B17B69" w:rsidRPr="00B17B69" w:rsidRDefault="00B17B69" w:rsidP="00B17B69">
      <w:pPr>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View before sunrise.</w:t>
      </w:r>
    </w:p>
    <w:p w14:paraId="074CD8F5" w14:textId="1DE133AA" w:rsidR="00B17B69" w:rsidRPr="00B17B69" w:rsidRDefault="00B17B69" w:rsidP="00B6401B">
      <w:pPr>
        <w:spacing w:after="96" w:line="240" w:lineRule="auto"/>
        <w:rPr>
          <w:rFonts w:eastAsia="Times New Roman"/>
          <w:color w:val="auto"/>
          <w:w w:val="100"/>
          <w:sz w:val="28"/>
          <w:szCs w:val="28"/>
          <w:lang w:eastAsia="en-GB"/>
        </w:rPr>
      </w:pPr>
    </w:p>
    <w:p w14:paraId="554A45A9" w14:textId="47F069EB" w:rsidR="000E47FD" w:rsidRPr="000E47FD" w:rsidRDefault="00B17B69" w:rsidP="000E47FD">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Jupiter </w:t>
      </w:r>
    </w:p>
    <w:p w14:paraId="70997A7B" w14:textId="04B85BB5" w:rsidR="00B17B69" w:rsidRPr="00B17B69" w:rsidRDefault="00B17B69" w:rsidP="000E47FD">
      <w:pPr>
        <w:spacing w:after="0" w:line="240" w:lineRule="auto"/>
        <w:outlineLvl w:val="2"/>
        <w:rPr>
          <w:rFonts w:eastAsia="Times New Roman"/>
          <w:color w:val="auto"/>
          <w:w w:val="100"/>
          <w:sz w:val="28"/>
          <w:szCs w:val="28"/>
          <w:lang w:eastAsia="en-GB"/>
        </w:rPr>
      </w:pPr>
      <w:r w:rsidRPr="00B17B69">
        <w:rPr>
          <w:rFonts w:eastAsia="Times New Roman"/>
          <w:color w:val="auto"/>
          <w:w w:val="100"/>
          <w:sz w:val="28"/>
          <w:szCs w:val="28"/>
          <w:lang w:eastAsia="en-GB"/>
        </w:rPr>
        <w:t>View just before sunrise.</w:t>
      </w:r>
    </w:p>
    <w:p w14:paraId="5E0D6FCC" w14:textId="7979961C" w:rsidR="00B17B69" w:rsidRPr="00B17B69" w:rsidRDefault="00B17B69" w:rsidP="00B17B69">
      <w:pPr>
        <w:spacing w:after="0" w:line="240" w:lineRule="auto"/>
        <w:rPr>
          <w:rFonts w:eastAsia="Times New Roman"/>
          <w:color w:val="auto"/>
          <w:w w:val="100"/>
          <w:sz w:val="28"/>
          <w:szCs w:val="28"/>
          <w:lang w:eastAsia="en-GB"/>
        </w:rPr>
      </w:pPr>
    </w:p>
    <w:p w14:paraId="4486DABF" w14:textId="4880ABBA" w:rsidR="00B17B69" w:rsidRPr="00B17B69" w:rsidRDefault="00B17B69" w:rsidP="00B17B69">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Saturn </w:t>
      </w:r>
    </w:p>
    <w:p w14:paraId="0482B1F9" w14:textId="77777777" w:rsidR="00B17B69" w:rsidRPr="00B17B69" w:rsidRDefault="00B17B69" w:rsidP="00B17B69">
      <w:pPr>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View before sunrise.</w:t>
      </w:r>
    </w:p>
    <w:p w14:paraId="07AB22E7" w14:textId="77777777" w:rsidR="000E47FD" w:rsidRPr="000E47FD" w:rsidRDefault="000E47FD" w:rsidP="00B17B69">
      <w:pPr>
        <w:spacing w:after="0" w:line="240" w:lineRule="auto"/>
        <w:outlineLvl w:val="2"/>
        <w:rPr>
          <w:rFonts w:eastAsia="Times New Roman"/>
          <w:b/>
          <w:bCs/>
          <w:color w:val="auto"/>
          <w:w w:val="100"/>
          <w:sz w:val="28"/>
          <w:szCs w:val="28"/>
          <w:lang w:eastAsia="en-GB"/>
        </w:rPr>
      </w:pPr>
    </w:p>
    <w:p w14:paraId="042215FC" w14:textId="6AF1FAF3" w:rsidR="00B17B69" w:rsidRPr="00B17B69" w:rsidRDefault="00B17B69" w:rsidP="00B17B69">
      <w:pPr>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Uranus </w:t>
      </w:r>
    </w:p>
    <w:p w14:paraId="2AB22669" w14:textId="1F6A4457" w:rsidR="00B17B69" w:rsidRPr="00B17B69" w:rsidRDefault="00B17B69" w:rsidP="00B17B69">
      <w:pPr>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View before sunrise</w:t>
      </w:r>
    </w:p>
    <w:p w14:paraId="2D896A59" w14:textId="77777777" w:rsidR="000E47FD" w:rsidRPr="000E47FD" w:rsidRDefault="000E47FD" w:rsidP="00B17B69">
      <w:pPr>
        <w:shd w:val="clear" w:color="auto" w:fill="ECF1F7"/>
        <w:spacing w:after="0" w:line="240" w:lineRule="auto"/>
        <w:outlineLvl w:val="2"/>
        <w:rPr>
          <w:rFonts w:eastAsia="Times New Roman"/>
          <w:b/>
          <w:bCs/>
          <w:color w:val="auto"/>
          <w:w w:val="100"/>
          <w:sz w:val="28"/>
          <w:szCs w:val="28"/>
          <w:lang w:eastAsia="en-GB"/>
        </w:rPr>
      </w:pPr>
    </w:p>
    <w:p w14:paraId="5C9A8AA6" w14:textId="22F1B3BF" w:rsidR="00B17B69" w:rsidRPr="00B17B69" w:rsidRDefault="00B17B69" w:rsidP="00B17B69">
      <w:pPr>
        <w:shd w:val="clear" w:color="auto" w:fill="ECF1F7"/>
        <w:spacing w:after="0" w:line="240" w:lineRule="auto"/>
        <w:outlineLvl w:val="2"/>
        <w:rPr>
          <w:rFonts w:eastAsia="Times New Roman"/>
          <w:b/>
          <w:bCs/>
          <w:color w:val="auto"/>
          <w:w w:val="100"/>
          <w:sz w:val="28"/>
          <w:szCs w:val="28"/>
          <w:lang w:eastAsia="en-GB"/>
        </w:rPr>
      </w:pPr>
      <w:r w:rsidRPr="00B17B69">
        <w:rPr>
          <w:rFonts w:eastAsia="Times New Roman"/>
          <w:b/>
          <w:bCs/>
          <w:color w:val="auto"/>
          <w:w w:val="100"/>
          <w:sz w:val="28"/>
          <w:szCs w:val="28"/>
          <w:lang w:eastAsia="en-GB"/>
        </w:rPr>
        <w:t xml:space="preserve">Neptune </w:t>
      </w:r>
    </w:p>
    <w:p w14:paraId="2FC5DC72" w14:textId="25113014" w:rsidR="00B17B69" w:rsidRPr="00B17B69" w:rsidRDefault="00B17B69" w:rsidP="00B17B69">
      <w:pPr>
        <w:shd w:val="clear" w:color="auto" w:fill="ECF1F7"/>
        <w:spacing w:after="0" w:line="240" w:lineRule="auto"/>
        <w:rPr>
          <w:rFonts w:eastAsia="Times New Roman"/>
          <w:color w:val="auto"/>
          <w:w w:val="100"/>
          <w:sz w:val="28"/>
          <w:szCs w:val="28"/>
          <w:lang w:eastAsia="en-GB"/>
        </w:rPr>
      </w:pPr>
      <w:r w:rsidRPr="00B17B69">
        <w:rPr>
          <w:rFonts w:eastAsia="Times New Roman"/>
          <w:color w:val="auto"/>
          <w:w w:val="100"/>
          <w:sz w:val="28"/>
          <w:szCs w:val="28"/>
          <w:lang w:eastAsia="en-GB"/>
        </w:rPr>
        <w:t>View before sunrise.</w:t>
      </w:r>
    </w:p>
    <w:p w14:paraId="0F6EB77B" w14:textId="77777777" w:rsidR="00B17B69" w:rsidRDefault="00B17B69" w:rsidP="00C26FB7">
      <w:pPr>
        <w:jc w:val="both"/>
        <w:rPr>
          <w:sz w:val="28"/>
          <w:szCs w:val="28"/>
        </w:rPr>
      </w:pPr>
    </w:p>
    <w:p w14:paraId="43CE9F6C" w14:textId="4109C156" w:rsidR="00231E7D" w:rsidRDefault="00231E7D" w:rsidP="00C26FB7">
      <w:pPr>
        <w:jc w:val="both"/>
        <w:rPr>
          <w:sz w:val="28"/>
          <w:szCs w:val="28"/>
        </w:rPr>
      </w:pPr>
      <w:r>
        <w:rPr>
          <w:sz w:val="28"/>
          <w:szCs w:val="28"/>
        </w:rPr>
        <w:t>If using binoculars or telescope to view these planets at the times suggested then be aware of the sunrise times in order to avoid accidently viewing the sun and causing eye damag</w:t>
      </w:r>
      <w:r w:rsidR="00B97861">
        <w:rPr>
          <w:sz w:val="28"/>
          <w:szCs w:val="28"/>
        </w:rPr>
        <w:t>e</w:t>
      </w:r>
    </w:p>
    <w:p w14:paraId="2C774656" w14:textId="19D5B133" w:rsidR="00FF69ED" w:rsidRPr="00E84203" w:rsidRDefault="00FF69ED" w:rsidP="00C26FB7">
      <w:pPr>
        <w:jc w:val="both"/>
        <w:rPr>
          <w:sz w:val="28"/>
          <w:szCs w:val="28"/>
        </w:rPr>
      </w:pPr>
      <w:r>
        <w:rPr>
          <w:sz w:val="28"/>
          <w:szCs w:val="28"/>
        </w:rPr>
        <w:t>Star Charts courtesy of Kstars  -  Lunar photo Frank Hill</w:t>
      </w:r>
    </w:p>
    <w:sectPr w:rsidR="00FF69ED" w:rsidRPr="00E842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A2"/>
    <w:rsid w:val="000A221D"/>
    <w:rsid w:val="000E47FD"/>
    <w:rsid w:val="00231E7D"/>
    <w:rsid w:val="002A5907"/>
    <w:rsid w:val="00463BA2"/>
    <w:rsid w:val="00970934"/>
    <w:rsid w:val="00B17B69"/>
    <w:rsid w:val="00B6401B"/>
    <w:rsid w:val="00B97861"/>
    <w:rsid w:val="00C26FB7"/>
    <w:rsid w:val="00C615E1"/>
    <w:rsid w:val="00CE1E69"/>
    <w:rsid w:val="00D438B6"/>
    <w:rsid w:val="00DD4ED1"/>
    <w:rsid w:val="00E84203"/>
    <w:rsid w:val="00FF6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C359"/>
  <w15:chartTrackingRefBased/>
  <w15:docId w15:val="{36D999D5-1E48-45F3-A4D7-3D86DEAF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211F1F"/>
        <w:w w:val="75"/>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17B69"/>
    <w:pPr>
      <w:spacing w:before="100" w:beforeAutospacing="1" w:after="100" w:afterAutospacing="1" w:line="240" w:lineRule="auto"/>
      <w:outlineLvl w:val="2"/>
    </w:pPr>
    <w:rPr>
      <w:rFonts w:ascii="Times New Roman" w:eastAsia="Times New Roman" w:hAnsi="Times New Roman" w:cs="Times New Roman"/>
      <w:b/>
      <w:bCs/>
      <w:color w:val="auto"/>
      <w:w w:val="100"/>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7B69"/>
    <w:rPr>
      <w:rFonts w:ascii="Times New Roman" w:eastAsia="Times New Roman" w:hAnsi="Times New Roman" w:cs="Times New Roman"/>
      <w:b/>
      <w:bCs/>
      <w:color w:val="auto"/>
      <w:w w:val="100"/>
      <w:sz w:val="27"/>
      <w:szCs w:val="27"/>
      <w:lang w:eastAsia="en-GB"/>
    </w:rPr>
  </w:style>
  <w:style w:type="paragraph" w:customStyle="1" w:styleId="risegraph-desc">
    <w:name w:val="rise_graph-desc"/>
    <w:basedOn w:val="Normal"/>
    <w:rsid w:val="00B17B69"/>
    <w:pPr>
      <w:spacing w:before="100" w:beforeAutospacing="1" w:after="100" w:afterAutospacing="1" w:line="240" w:lineRule="auto"/>
    </w:pPr>
    <w:rPr>
      <w:rFonts w:ascii="Times New Roman" w:eastAsia="Times New Roman" w:hAnsi="Times New Roman" w:cs="Times New Roman"/>
      <w:color w:val="auto"/>
      <w:w w:val="100"/>
      <w:lang w:eastAsia="en-GB"/>
    </w:rPr>
  </w:style>
  <w:style w:type="paragraph" w:customStyle="1" w:styleId="risegraph-data">
    <w:name w:val="rise_graph-data"/>
    <w:basedOn w:val="Normal"/>
    <w:rsid w:val="00B17B69"/>
    <w:pPr>
      <w:spacing w:before="100" w:beforeAutospacing="1" w:after="100" w:afterAutospacing="1" w:line="240" w:lineRule="auto"/>
    </w:pPr>
    <w:rPr>
      <w:rFonts w:ascii="Times New Roman" w:eastAsia="Times New Roman" w:hAnsi="Times New Roman" w:cs="Times New Roman"/>
      <w:color w:val="auto"/>
      <w:w w:val="100"/>
      <w:lang w:eastAsia="en-GB"/>
    </w:rPr>
  </w:style>
  <w:style w:type="character" w:customStyle="1" w:styleId="risegraph-date">
    <w:name w:val="rise_graph-date"/>
    <w:basedOn w:val="DefaultParagraphFont"/>
    <w:rsid w:val="00B1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103608">
      <w:bodyDiv w:val="1"/>
      <w:marLeft w:val="0"/>
      <w:marRight w:val="0"/>
      <w:marTop w:val="0"/>
      <w:marBottom w:val="0"/>
      <w:divBdr>
        <w:top w:val="none" w:sz="0" w:space="0" w:color="auto"/>
        <w:left w:val="none" w:sz="0" w:space="0" w:color="auto"/>
        <w:bottom w:val="none" w:sz="0" w:space="0" w:color="auto"/>
        <w:right w:val="none" w:sz="0" w:space="0" w:color="auto"/>
      </w:divBdr>
      <w:divsChild>
        <w:div w:id="1394236640">
          <w:marLeft w:val="0"/>
          <w:marRight w:val="0"/>
          <w:marTop w:val="0"/>
          <w:marBottom w:val="0"/>
          <w:divBdr>
            <w:top w:val="none" w:sz="0" w:space="0" w:color="auto"/>
            <w:left w:val="none" w:sz="0" w:space="0" w:color="auto"/>
            <w:bottom w:val="none" w:sz="0" w:space="0" w:color="auto"/>
            <w:right w:val="none" w:sz="0" w:space="0" w:color="auto"/>
          </w:divBdr>
          <w:divsChild>
            <w:div w:id="2091734853">
              <w:marLeft w:val="0"/>
              <w:marRight w:val="0"/>
              <w:marTop w:val="0"/>
              <w:marBottom w:val="0"/>
              <w:divBdr>
                <w:top w:val="none" w:sz="0" w:space="0" w:color="auto"/>
                <w:left w:val="none" w:sz="0" w:space="0" w:color="auto"/>
                <w:bottom w:val="none" w:sz="0" w:space="0" w:color="auto"/>
                <w:right w:val="none" w:sz="0" w:space="0" w:color="auto"/>
              </w:divBdr>
            </w:div>
            <w:div w:id="237447393">
              <w:marLeft w:val="0"/>
              <w:marRight w:val="0"/>
              <w:marTop w:val="0"/>
              <w:marBottom w:val="0"/>
              <w:divBdr>
                <w:top w:val="none" w:sz="0" w:space="0" w:color="auto"/>
                <w:left w:val="none" w:sz="0" w:space="0" w:color="auto"/>
                <w:bottom w:val="none" w:sz="0" w:space="0" w:color="auto"/>
                <w:right w:val="none" w:sz="0" w:space="0" w:color="auto"/>
              </w:divBdr>
            </w:div>
          </w:divsChild>
        </w:div>
        <w:div w:id="572737194">
          <w:marLeft w:val="0"/>
          <w:marRight w:val="0"/>
          <w:marTop w:val="0"/>
          <w:marBottom w:val="0"/>
          <w:divBdr>
            <w:top w:val="none" w:sz="0" w:space="0" w:color="auto"/>
            <w:left w:val="none" w:sz="0" w:space="0" w:color="auto"/>
            <w:bottom w:val="none" w:sz="0" w:space="0" w:color="auto"/>
            <w:right w:val="none" w:sz="0" w:space="0" w:color="auto"/>
          </w:divBdr>
          <w:divsChild>
            <w:div w:id="873155621">
              <w:marLeft w:val="0"/>
              <w:marRight w:val="0"/>
              <w:marTop w:val="0"/>
              <w:marBottom w:val="0"/>
              <w:divBdr>
                <w:top w:val="none" w:sz="0" w:space="0" w:color="auto"/>
                <w:left w:val="none" w:sz="0" w:space="0" w:color="auto"/>
                <w:bottom w:val="none" w:sz="0" w:space="0" w:color="auto"/>
                <w:right w:val="none" w:sz="0" w:space="0" w:color="auto"/>
              </w:divBdr>
            </w:div>
            <w:div w:id="1480343977">
              <w:marLeft w:val="0"/>
              <w:marRight w:val="0"/>
              <w:marTop w:val="0"/>
              <w:marBottom w:val="0"/>
              <w:divBdr>
                <w:top w:val="none" w:sz="0" w:space="0" w:color="auto"/>
                <w:left w:val="none" w:sz="0" w:space="0" w:color="auto"/>
                <w:bottom w:val="none" w:sz="0" w:space="0" w:color="auto"/>
                <w:right w:val="none" w:sz="0" w:space="0" w:color="auto"/>
              </w:divBdr>
            </w:div>
            <w:div w:id="48386868">
              <w:marLeft w:val="0"/>
              <w:marRight w:val="0"/>
              <w:marTop w:val="0"/>
              <w:marBottom w:val="0"/>
              <w:divBdr>
                <w:top w:val="none" w:sz="0" w:space="0" w:color="auto"/>
                <w:left w:val="none" w:sz="0" w:space="0" w:color="auto"/>
                <w:bottom w:val="none" w:sz="0" w:space="0" w:color="auto"/>
                <w:right w:val="none" w:sz="0" w:space="0" w:color="auto"/>
              </w:divBdr>
            </w:div>
          </w:divsChild>
        </w:div>
        <w:div w:id="23026451">
          <w:marLeft w:val="0"/>
          <w:marRight w:val="0"/>
          <w:marTop w:val="0"/>
          <w:marBottom w:val="0"/>
          <w:divBdr>
            <w:top w:val="none" w:sz="0" w:space="0" w:color="auto"/>
            <w:left w:val="none" w:sz="0" w:space="0" w:color="auto"/>
            <w:bottom w:val="none" w:sz="0" w:space="0" w:color="auto"/>
            <w:right w:val="none" w:sz="0" w:space="0" w:color="auto"/>
          </w:divBdr>
          <w:divsChild>
            <w:div w:id="273560563">
              <w:marLeft w:val="0"/>
              <w:marRight w:val="0"/>
              <w:marTop w:val="0"/>
              <w:marBottom w:val="0"/>
              <w:divBdr>
                <w:top w:val="none" w:sz="0" w:space="0" w:color="auto"/>
                <w:left w:val="none" w:sz="0" w:space="0" w:color="auto"/>
                <w:bottom w:val="none" w:sz="0" w:space="0" w:color="auto"/>
                <w:right w:val="none" w:sz="0" w:space="0" w:color="auto"/>
              </w:divBdr>
            </w:div>
            <w:div w:id="90321744">
              <w:marLeft w:val="0"/>
              <w:marRight w:val="0"/>
              <w:marTop w:val="0"/>
              <w:marBottom w:val="0"/>
              <w:divBdr>
                <w:top w:val="none" w:sz="0" w:space="0" w:color="auto"/>
                <w:left w:val="none" w:sz="0" w:space="0" w:color="auto"/>
                <w:bottom w:val="none" w:sz="0" w:space="0" w:color="auto"/>
                <w:right w:val="none" w:sz="0" w:space="0" w:color="auto"/>
              </w:divBdr>
            </w:div>
            <w:div w:id="356657101">
              <w:marLeft w:val="0"/>
              <w:marRight w:val="0"/>
              <w:marTop w:val="0"/>
              <w:marBottom w:val="0"/>
              <w:divBdr>
                <w:top w:val="none" w:sz="0" w:space="0" w:color="auto"/>
                <w:left w:val="none" w:sz="0" w:space="0" w:color="auto"/>
                <w:bottom w:val="none" w:sz="0" w:space="0" w:color="auto"/>
                <w:right w:val="none" w:sz="0" w:space="0" w:color="auto"/>
              </w:divBdr>
            </w:div>
          </w:divsChild>
        </w:div>
        <w:div w:id="1075249959">
          <w:marLeft w:val="0"/>
          <w:marRight w:val="0"/>
          <w:marTop w:val="0"/>
          <w:marBottom w:val="0"/>
          <w:divBdr>
            <w:top w:val="none" w:sz="0" w:space="0" w:color="auto"/>
            <w:left w:val="none" w:sz="0" w:space="0" w:color="auto"/>
            <w:bottom w:val="none" w:sz="0" w:space="0" w:color="auto"/>
            <w:right w:val="none" w:sz="0" w:space="0" w:color="auto"/>
          </w:divBdr>
          <w:divsChild>
            <w:div w:id="374240682">
              <w:marLeft w:val="0"/>
              <w:marRight w:val="0"/>
              <w:marTop w:val="0"/>
              <w:marBottom w:val="0"/>
              <w:divBdr>
                <w:top w:val="none" w:sz="0" w:space="0" w:color="auto"/>
                <w:left w:val="none" w:sz="0" w:space="0" w:color="auto"/>
                <w:bottom w:val="none" w:sz="0" w:space="0" w:color="auto"/>
                <w:right w:val="none" w:sz="0" w:space="0" w:color="auto"/>
              </w:divBdr>
            </w:div>
            <w:div w:id="822623180">
              <w:marLeft w:val="0"/>
              <w:marRight w:val="0"/>
              <w:marTop w:val="0"/>
              <w:marBottom w:val="0"/>
              <w:divBdr>
                <w:top w:val="none" w:sz="0" w:space="0" w:color="auto"/>
                <w:left w:val="none" w:sz="0" w:space="0" w:color="auto"/>
                <w:bottom w:val="none" w:sz="0" w:space="0" w:color="auto"/>
                <w:right w:val="none" w:sz="0" w:space="0" w:color="auto"/>
              </w:divBdr>
            </w:div>
            <w:div w:id="745493445">
              <w:marLeft w:val="0"/>
              <w:marRight w:val="0"/>
              <w:marTop w:val="0"/>
              <w:marBottom w:val="0"/>
              <w:divBdr>
                <w:top w:val="none" w:sz="0" w:space="0" w:color="auto"/>
                <w:left w:val="none" w:sz="0" w:space="0" w:color="auto"/>
                <w:bottom w:val="none" w:sz="0" w:space="0" w:color="auto"/>
                <w:right w:val="none" w:sz="0" w:space="0" w:color="auto"/>
              </w:divBdr>
            </w:div>
          </w:divsChild>
        </w:div>
        <w:div w:id="834221440">
          <w:marLeft w:val="0"/>
          <w:marRight w:val="0"/>
          <w:marTop w:val="0"/>
          <w:marBottom w:val="0"/>
          <w:divBdr>
            <w:top w:val="none" w:sz="0" w:space="0" w:color="auto"/>
            <w:left w:val="none" w:sz="0" w:space="0" w:color="auto"/>
            <w:bottom w:val="none" w:sz="0" w:space="0" w:color="auto"/>
            <w:right w:val="none" w:sz="0" w:space="0" w:color="auto"/>
          </w:divBdr>
          <w:divsChild>
            <w:div w:id="50931406">
              <w:marLeft w:val="0"/>
              <w:marRight w:val="0"/>
              <w:marTop w:val="0"/>
              <w:marBottom w:val="0"/>
              <w:divBdr>
                <w:top w:val="none" w:sz="0" w:space="0" w:color="auto"/>
                <w:left w:val="none" w:sz="0" w:space="0" w:color="auto"/>
                <w:bottom w:val="none" w:sz="0" w:space="0" w:color="auto"/>
                <w:right w:val="none" w:sz="0" w:space="0" w:color="auto"/>
              </w:divBdr>
            </w:div>
            <w:div w:id="1113792176">
              <w:marLeft w:val="0"/>
              <w:marRight w:val="0"/>
              <w:marTop w:val="0"/>
              <w:marBottom w:val="0"/>
              <w:divBdr>
                <w:top w:val="none" w:sz="0" w:space="0" w:color="auto"/>
                <w:left w:val="none" w:sz="0" w:space="0" w:color="auto"/>
                <w:bottom w:val="none" w:sz="0" w:space="0" w:color="auto"/>
                <w:right w:val="none" w:sz="0" w:space="0" w:color="auto"/>
              </w:divBdr>
            </w:div>
            <w:div w:id="1665622701">
              <w:marLeft w:val="0"/>
              <w:marRight w:val="0"/>
              <w:marTop w:val="0"/>
              <w:marBottom w:val="0"/>
              <w:divBdr>
                <w:top w:val="none" w:sz="0" w:space="0" w:color="auto"/>
                <w:left w:val="none" w:sz="0" w:space="0" w:color="auto"/>
                <w:bottom w:val="none" w:sz="0" w:space="0" w:color="auto"/>
                <w:right w:val="none" w:sz="0" w:space="0" w:color="auto"/>
              </w:divBdr>
            </w:div>
          </w:divsChild>
        </w:div>
        <w:div w:id="1239902759">
          <w:marLeft w:val="0"/>
          <w:marRight w:val="0"/>
          <w:marTop w:val="0"/>
          <w:marBottom w:val="0"/>
          <w:divBdr>
            <w:top w:val="none" w:sz="0" w:space="0" w:color="auto"/>
            <w:left w:val="none" w:sz="0" w:space="0" w:color="auto"/>
            <w:bottom w:val="none" w:sz="0" w:space="0" w:color="auto"/>
            <w:right w:val="none" w:sz="0" w:space="0" w:color="auto"/>
          </w:divBdr>
          <w:divsChild>
            <w:div w:id="2128235465">
              <w:marLeft w:val="0"/>
              <w:marRight w:val="0"/>
              <w:marTop w:val="0"/>
              <w:marBottom w:val="0"/>
              <w:divBdr>
                <w:top w:val="none" w:sz="0" w:space="0" w:color="auto"/>
                <w:left w:val="none" w:sz="0" w:space="0" w:color="auto"/>
                <w:bottom w:val="none" w:sz="0" w:space="0" w:color="auto"/>
                <w:right w:val="none" w:sz="0" w:space="0" w:color="auto"/>
              </w:divBdr>
            </w:div>
            <w:div w:id="1941178642">
              <w:marLeft w:val="0"/>
              <w:marRight w:val="0"/>
              <w:marTop w:val="0"/>
              <w:marBottom w:val="0"/>
              <w:divBdr>
                <w:top w:val="none" w:sz="0" w:space="0" w:color="auto"/>
                <w:left w:val="none" w:sz="0" w:space="0" w:color="auto"/>
                <w:bottom w:val="none" w:sz="0" w:space="0" w:color="auto"/>
                <w:right w:val="none" w:sz="0" w:space="0" w:color="auto"/>
              </w:divBdr>
            </w:div>
            <w:div w:id="40054649">
              <w:marLeft w:val="0"/>
              <w:marRight w:val="0"/>
              <w:marTop w:val="0"/>
              <w:marBottom w:val="0"/>
              <w:divBdr>
                <w:top w:val="none" w:sz="0" w:space="0" w:color="auto"/>
                <w:left w:val="none" w:sz="0" w:space="0" w:color="auto"/>
                <w:bottom w:val="none" w:sz="0" w:space="0" w:color="auto"/>
                <w:right w:val="none" w:sz="0" w:space="0" w:color="auto"/>
              </w:divBdr>
            </w:div>
          </w:divsChild>
        </w:div>
        <w:div w:id="1012876400">
          <w:marLeft w:val="0"/>
          <w:marRight w:val="0"/>
          <w:marTop w:val="0"/>
          <w:marBottom w:val="0"/>
          <w:divBdr>
            <w:top w:val="none" w:sz="0" w:space="0" w:color="auto"/>
            <w:left w:val="none" w:sz="0" w:space="0" w:color="auto"/>
            <w:bottom w:val="none" w:sz="0" w:space="0" w:color="auto"/>
            <w:right w:val="none" w:sz="0" w:space="0" w:color="auto"/>
          </w:divBdr>
          <w:divsChild>
            <w:div w:id="2092388019">
              <w:marLeft w:val="0"/>
              <w:marRight w:val="0"/>
              <w:marTop w:val="0"/>
              <w:marBottom w:val="0"/>
              <w:divBdr>
                <w:top w:val="none" w:sz="0" w:space="0" w:color="auto"/>
                <w:left w:val="none" w:sz="0" w:space="0" w:color="auto"/>
                <w:bottom w:val="none" w:sz="0" w:space="0" w:color="auto"/>
                <w:right w:val="none" w:sz="0" w:space="0" w:color="auto"/>
              </w:divBdr>
            </w:div>
            <w:div w:id="13936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Hill</dc:creator>
  <cp:keywords/>
  <dc:description/>
  <cp:lastModifiedBy>Frank Hill</cp:lastModifiedBy>
  <cp:revision>12</cp:revision>
  <dcterms:created xsi:type="dcterms:W3CDTF">2024-06-21T20:25:00Z</dcterms:created>
  <dcterms:modified xsi:type="dcterms:W3CDTF">2024-06-21T21:29:00Z</dcterms:modified>
</cp:coreProperties>
</file>